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F55CF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>251</w:t>
      </w:r>
      <w:r w:rsidRPr="00DF55CF" w:rsidR="00B1385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F55CF" w:rsidR="009318A3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564F39" w:rsidRPr="00DF55CF" w:rsidP="00AA172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DF55CF" w:rsidP="00AA172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DF55CF" w:rsidP="00906E97">
      <w:pPr>
        <w:numPr>
          <w:ilvl w:val="1"/>
          <w:numId w:val="0"/>
        </w:numPr>
        <w:suppressAutoHyphens/>
        <w:spacing w:after="0" w:line="240" w:lineRule="auto"/>
        <w:ind w:right="-1" w:firstLine="567"/>
        <w:rPr>
          <w:rFonts w:ascii="Times New Roman" w:hAnsi="Times New Roman" w:eastAsiaTheme="minorEastAsia" w:cs="Times New Roman"/>
          <w:spacing w:val="15"/>
          <w:sz w:val="24"/>
          <w:szCs w:val="24"/>
          <w:lang w:eastAsia="ar-SA"/>
        </w:rPr>
      </w:pPr>
    </w:p>
    <w:p w:rsidR="00564F39" w:rsidRPr="00DF55C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F55CF" w:rsidR="00B23D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Pr="00DF55CF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55CF" w:rsidR="00940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E05D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DF55CF" w:rsidR="00E30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F55CF" w:rsidR="000F4B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E05D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DF55CF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4BAA" w:rsidRPr="00DF55CF" w:rsidP="00B23D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</w:t>
      </w:r>
      <w:r w:rsidRPr="00DF55CF" w:rsidR="00940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Югры                             </w:t>
      </w:r>
      <w:r w:rsidRPr="00DF55CF" w:rsidR="00E30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</w:p>
    <w:p w:rsidR="00B23D3E" w:rsidRPr="00DF55CF" w:rsidP="00B23D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DF55C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7607E8" w:rsidRPr="00DF55CF" w:rsidP="00B23D3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, ***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***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гражданина РФ, работающего в ***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регистрации не имеющего, проживающего по адресу: ***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инвалидности не имеющего, 01: ***</w:t>
      </w:r>
    </w:p>
    <w:p w:rsidR="00E86842" w:rsidRPr="00DF55CF" w:rsidP="00AA1728">
      <w:pPr>
        <w:pStyle w:val="20"/>
        <w:shd w:val="clear" w:color="auto" w:fill="auto"/>
        <w:tabs>
          <w:tab w:val="left" w:pos="567"/>
        </w:tabs>
        <w:spacing w:before="0" w:after="60" w:line="322" w:lineRule="exact"/>
        <w:rPr>
          <w:sz w:val="24"/>
          <w:szCs w:val="24"/>
          <w:lang w:eastAsia="ar-SA"/>
        </w:rPr>
      </w:pPr>
      <w:r w:rsidRPr="00DF55CF">
        <w:rPr>
          <w:sz w:val="24"/>
          <w:szCs w:val="24"/>
          <w:lang w:eastAsia="ru-RU" w:bidi="ru-RU"/>
        </w:rPr>
        <w:tab/>
      </w:r>
      <w:r w:rsidRPr="00DF55CF">
        <w:rPr>
          <w:sz w:val="24"/>
          <w:szCs w:val="24"/>
          <w:lang w:eastAsia="ar-SA"/>
        </w:rPr>
        <w:t xml:space="preserve">в совершении административного правонарушения, предусмотренного ст. </w:t>
      </w:r>
      <w:r w:rsidRPr="00DF55CF" w:rsidR="00374437">
        <w:rPr>
          <w:sz w:val="24"/>
          <w:szCs w:val="24"/>
          <w:lang w:eastAsia="ar-SA"/>
        </w:rPr>
        <w:t>17.8</w:t>
      </w:r>
      <w:r w:rsidRPr="00DF55CF">
        <w:rPr>
          <w:sz w:val="24"/>
          <w:szCs w:val="24"/>
          <w:lang w:eastAsia="ar-SA"/>
        </w:rPr>
        <w:t xml:space="preserve"> Кодекса Российской Федерации об административных правонарушениях,</w:t>
      </w:r>
    </w:p>
    <w:p w:rsidR="009404C8" w:rsidRPr="00DF55C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F55CF" w:rsidP="00AA172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DF55C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8A3" w:rsidRPr="00DF55CF" w:rsidP="009318A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12 декабря 2025г. о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коло 09 час. 00 мин.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***,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осуществлении принудительного привода Фадеев А.В.</w:t>
      </w:r>
      <w:r w:rsidRPr="00DF55CF" w:rsidR="00906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грубой форме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оказанием физического сопротивления судебному приставу по ОУПДС отказался выполнять его законные требования и проследовать с судебным приставом в ОСП по г. Нефтеюганску и Нефтеюганскому району к дознавателю отдела для совершения процессуальных действий</w:t>
      </w:r>
      <w:r w:rsidRPr="00DF55CF" w:rsidR="00906C83">
        <w:rPr>
          <w:rFonts w:ascii="Times New Roman" w:eastAsia="Times New Roman" w:hAnsi="Times New Roman" w:cs="Times New Roman"/>
          <w:sz w:val="24"/>
          <w:szCs w:val="24"/>
          <w:lang w:eastAsia="ar-SA"/>
        </w:rPr>
        <w:t>, тем самым воспрепятствовал законной деятельности</w:t>
      </w:r>
      <w:r w:rsidRPr="00DF55CF" w:rsidR="00553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должностного лица </w:t>
      </w:r>
      <w:r w:rsidRPr="00DF55CF" w:rsidR="002235C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органа уполномоченного на осуществление функциий по принудительному исполнению исполнительных документов и обеспечения установленного порядка деятельности судов, чем совершил административное правонарушение предусмотренное ст.17.8 КоАП РФ</w:t>
      </w:r>
      <w:r w:rsidRPr="00DF55CF" w:rsidR="005535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235CF" w:rsidRPr="00DF55CF" w:rsidP="002235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F55CF" w:rsidR="00052D3D">
        <w:rPr>
          <w:rFonts w:ascii="Times New Roman" w:hAnsi="Times New Roman" w:cs="Times New Roman"/>
          <w:sz w:val="24"/>
          <w:szCs w:val="24"/>
        </w:rPr>
        <w:t>Фадеев А.В.</w:t>
      </w:r>
      <w:r w:rsidRPr="00DF55CF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235CF" w:rsidRPr="00DF55CF" w:rsidP="002235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</w:t>
      </w:r>
      <w:r w:rsidRPr="00DF55CF">
        <w:rPr>
          <w:rFonts w:ascii="Times New Roman" w:hAnsi="Times New Roman" w:cs="Times New Roman"/>
          <w:sz w:val="24"/>
          <w:szCs w:val="24"/>
        </w:rPr>
        <w:t>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</w:t>
      </w:r>
      <w:r w:rsidRPr="00DF55CF">
        <w:rPr>
          <w:rFonts w:ascii="Times New Roman" w:hAnsi="Times New Roman" w:cs="Times New Roman"/>
          <w:sz w:val="24"/>
          <w:szCs w:val="24"/>
        </w:rPr>
        <w:t xml:space="preserve">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F55CF" w:rsidR="00052D3D">
        <w:rPr>
          <w:rFonts w:ascii="Times New Roman" w:hAnsi="Times New Roman" w:cs="Times New Roman"/>
          <w:sz w:val="24"/>
          <w:szCs w:val="24"/>
        </w:rPr>
        <w:t xml:space="preserve">Фадеева А.В. </w:t>
      </w:r>
      <w:r w:rsidRPr="00DF55C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564F39" w:rsidRPr="00DF55CF" w:rsidP="002235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дела, считает, что вин</w:t>
      </w:r>
      <w:r w:rsidRPr="00DF55C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DF55CF" w:rsidR="00931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полностью доказана и подтверждается следующими доказательствами:</w:t>
      </w:r>
    </w:p>
    <w:p w:rsidR="00564F39" w:rsidRPr="00DF55CF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F55CF" w:rsidR="00940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E25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равонарушении </w:t>
      </w:r>
      <w:r w:rsidRPr="00DF55CF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DF55CF" w:rsidR="009E6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>12.2025</w:t>
      </w:r>
      <w:r w:rsidRPr="00DF55C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согласно которому</w:t>
      </w:r>
      <w:r w:rsidRPr="00DF55CF" w:rsidR="00940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 А.В.</w:t>
      </w:r>
      <w:r w:rsidRPr="00DF55CF" w:rsidR="00E25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9E6BF9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протоколом ознакомлен, права, предусмотренные ст. 25.1 КоАП РФ и ст. 51 Конституции РФ разъяснены.</w:t>
      </w:r>
    </w:p>
    <w:p w:rsidR="00052D3D" w:rsidRPr="00DF55CF" w:rsidP="00052D3D">
      <w:pPr>
        <w:pStyle w:val="BodyText"/>
        <w:ind w:firstLine="567"/>
        <w:rPr>
          <w:lang w:eastAsia="ar-SA"/>
        </w:rPr>
      </w:pPr>
      <w:r w:rsidRPr="00DF55CF">
        <w:rPr>
          <w:lang w:eastAsia="ar-SA"/>
        </w:rPr>
        <w:t xml:space="preserve">- </w:t>
      </w:r>
      <w:r w:rsidRPr="00DF55CF" w:rsidR="00553529">
        <w:rPr>
          <w:lang w:eastAsia="ar-SA"/>
        </w:rPr>
        <w:t xml:space="preserve">рапортом судебного пристава </w:t>
      </w:r>
      <w:r>
        <w:rPr>
          <w:lang w:eastAsia="ar-SA"/>
        </w:rPr>
        <w:t>Э</w:t>
      </w:r>
      <w:r w:rsidRPr="00DF55CF">
        <w:rPr>
          <w:lang w:eastAsia="ar-SA"/>
        </w:rPr>
        <w:t>.</w:t>
      </w:r>
      <w:r w:rsidRPr="00DF55CF" w:rsidR="00553529">
        <w:rPr>
          <w:lang w:eastAsia="ar-SA"/>
        </w:rPr>
        <w:t xml:space="preserve"> от </w:t>
      </w:r>
      <w:r w:rsidRPr="00DF55CF">
        <w:rPr>
          <w:lang w:eastAsia="ar-SA"/>
        </w:rPr>
        <w:t>03</w:t>
      </w:r>
      <w:r w:rsidRPr="00DF55CF" w:rsidR="00553529">
        <w:rPr>
          <w:lang w:eastAsia="ar-SA"/>
        </w:rPr>
        <w:t>.</w:t>
      </w:r>
      <w:r w:rsidRPr="00DF55CF">
        <w:rPr>
          <w:lang w:eastAsia="ar-SA"/>
        </w:rPr>
        <w:t>12.2025</w:t>
      </w:r>
      <w:r w:rsidRPr="00DF55CF" w:rsidR="00553529">
        <w:rPr>
          <w:lang w:eastAsia="ar-SA"/>
        </w:rPr>
        <w:t xml:space="preserve"> г.; </w:t>
      </w:r>
    </w:p>
    <w:p w:rsidR="00052D3D" w:rsidRPr="00DF55CF" w:rsidP="00052D3D">
      <w:pPr>
        <w:pStyle w:val="BodyText"/>
        <w:ind w:firstLine="567"/>
        <w:rPr>
          <w:lang w:eastAsia="ar-SA"/>
        </w:rPr>
      </w:pPr>
      <w:r w:rsidRPr="00DF55CF">
        <w:rPr>
          <w:lang w:eastAsia="ar-SA"/>
        </w:rPr>
        <w:t xml:space="preserve">- рапортом судебного пристава </w:t>
      </w:r>
      <w:r>
        <w:rPr>
          <w:lang w:eastAsia="ar-SA"/>
        </w:rPr>
        <w:t>Б.</w:t>
      </w:r>
      <w:r w:rsidRPr="00DF55CF">
        <w:rPr>
          <w:lang w:eastAsia="ar-SA"/>
        </w:rPr>
        <w:t xml:space="preserve"> от 03.12.2025 г.;</w:t>
      </w:r>
    </w:p>
    <w:p w:rsidR="00052D3D" w:rsidRPr="00DF55CF" w:rsidP="00052D3D">
      <w:pPr>
        <w:pStyle w:val="BodyText"/>
        <w:ind w:firstLine="567"/>
        <w:rPr>
          <w:lang w:eastAsia="ar-SA"/>
        </w:rPr>
      </w:pPr>
      <w:r w:rsidRPr="00DF55CF">
        <w:rPr>
          <w:lang w:eastAsia="ar-SA"/>
        </w:rPr>
        <w:t>- постановлением о приводе от 01.12.2025г.;</w:t>
      </w:r>
    </w:p>
    <w:p w:rsidR="00052D3D" w:rsidRPr="00DF55CF" w:rsidP="00052D3D">
      <w:pPr>
        <w:pStyle w:val="BodyText"/>
        <w:ind w:firstLine="567"/>
        <w:rPr>
          <w:lang w:eastAsia="ar-SA"/>
        </w:rPr>
      </w:pPr>
      <w:r w:rsidRPr="00DF55CF">
        <w:rPr>
          <w:lang w:eastAsia="ar-SA"/>
        </w:rPr>
        <w:t>-постановлением о возбуждении уголовного дела от 29.08.2025г.;</w:t>
      </w:r>
    </w:p>
    <w:p w:rsidR="009E6BF9" w:rsidRPr="00DF55CF" w:rsidP="009E6BF9">
      <w:pPr>
        <w:tabs>
          <w:tab w:val="left" w:pos="284"/>
        </w:tabs>
        <w:spacing w:after="0" w:line="240" w:lineRule="auto"/>
        <w:ind w:right="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ч.4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ст</w:t>
      </w:r>
      <w:r w:rsidRPr="00DF55CF" w:rsidR="00E05D9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Федерального закона от 21 июля 1997 г. N 119-ФЗ "Об исполнительном производстве" на судебных приставов-исполнителей возлагается непосредственное осуществление функций по исполнению судебных актов и актов других органов.</w:t>
      </w:r>
    </w:p>
    <w:p w:rsidR="009E6BF9" w:rsidRPr="00DF55CF" w:rsidP="009E6BF9">
      <w:pPr>
        <w:tabs>
          <w:tab w:val="left" w:pos="284"/>
        </w:tabs>
        <w:spacing w:after="0" w:line="240" w:lineRule="auto"/>
        <w:ind w:right="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 судебного пристава-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 по исполнению судебных актов и актов других органов обязательны для всех органов, организаций, должностных лиц и граждан на всей территории Российской Федерации (статья 14 Федерального закона "О судебных приставах" от 21 июля 1997 года N 118-ФЗ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9E6BF9" w:rsidRPr="00DF55CF" w:rsidP="009E6BF9">
      <w:pPr>
        <w:tabs>
          <w:tab w:val="left" w:pos="284"/>
        </w:tabs>
        <w:spacing w:after="0" w:line="240" w:lineRule="auto"/>
        <w:ind w:right="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Законная деятельность судебного пристава-исполнителя определена его полномочиями, установленными Федеральными законами "О судебных приставах" от 21 июля 1997 года N 118-ФЗ и "Об исполнительном производстве" от 21 июля 1997 г. N 119-ФЗ.</w:t>
      </w:r>
    </w:p>
    <w:p w:rsidR="009E6BF9" w:rsidRPr="00DF55CF" w:rsidP="009E6BF9">
      <w:pPr>
        <w:tabs>
          <w:tab w:val="left" w:pos="284"/>
        </w:tabs>
        <w:spacing w:after="0" w:line="240" w:lineRule="auto"/>
        <w:ind w:right="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Воспрепятствовани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е законной деятельности судебного пристава-исполнителя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 или в бездействии указанных лиц.</w:t>
      </w:r>
    </w:p>
    <w:p w:rsidR="009E6BF9" w:rsidRPr="00DF55CF" w:rsidP="009E6BF9">
      <w:pPr>
        <w:tabs>
          <w:tab w:val="left" w:pos="284"/>
        </w:tabs>
        <w:spacing w:after="0" w:line="240" w:lineRule="auto"/>
        <w:ind w:right="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Учитывая, что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 А.В.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грубой форме с оказанием физического сопротивления судебному приставу по ОУПДС отказался выполнять его законные требования и проследовать с судебным приставом в ОСП по г. Нефтеюганску и Нефтеюганскому району к дознавателю отдела для совершения процессуальных действий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мировой судья приходит к выводу, что своими действиями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 А.В.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воспрепятствовал законной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судебного пристава.</w:t>
      </w:r>
    </w:p>
    <w:p w:rsidR="00E05D96" w:rsidRPr="00DF55CF" w:rsidP="00906E9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DF55CF" w:rsidR="00931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квалифицирует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ст. 17.8 Кодекса Российской Федерации об административных правонарушениях,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 установленного порядка деятельности судов, находящегося при исполнении служебных обязанностей.</w:t>
      </w:r>
    </w:p>
    <w:p w:rsidR="00564F39" w:rsidRPr="00DF55CF" w:rsidP="00906E9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F55CF" w:rsidR="0040121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DF55CF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его имущественное положение.</w:t>
      </w:r>
    </w:p>
    <w:p w:rsidR="00906E97" w:rsidRPr="00DF55CF" w:rsidP="00906E97">
      <w:pPr>
        <w:suppressAutoHyphens/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5C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</w:t>
      </w:r>
      <w:r w:rsidRPr="00DF55CF" w:rsidR="009C7F30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DF55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судья </w:t>
      </w:r>
      <w:r w:rsidRPr="00DF55CF" w:rsidR="009C7F30">
        <w:rPr>
          <w:rFonts w:ascii="Times New Roman" w:eastAsia="Calibri" w:hAnsi="Times New Roman" w:cs="Times New Roman"/>
          <w:sz w:val="24"/>
          <w:szCs w:val="24"/>
          <w:lang w:eastAsia="ru-RU"/>
        </w:rPr>
        <w:t>не усматривает.</w:t>
      </w:r>
    </w:p>
    <w:p w:rsidR="00564F39" w:rsidRPr="00DF55CF" w:rsidP="00906E97">
      <w:pPr>
        <w:widowControl w:val="0"/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5C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</w:t>
      </w:r>
      <w:r w:rsidRPr="00DF55CF" w:rsidR="00456ED4">
        <w:rPr>
          <w:rFonts w:ascii="Times New Roman" w:eastAsia="Calibri" w:hAnsi="Times New Roman" w:cs="Times New Roman"/>
          <w:sz w:val="24"/>
          <w:szCs w:val="24"/>
          <w:lang w:eastAsia="ru-RU"/>
        </w:rPr>
        <w:t>, отягчающи</w:t>
      </w:r>
      <w:r w:rsidRPr="00DF55CF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DF55CF" w:rsidR="00456E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DF55CF">
        <w:rPr>
          <w:rFonts w:ascii="Times New Roman" w:eastAsia="Calibri" w:hAnsi="Times New Roman" w:cs="Times New Roman"/>
          <w:sz w:val="24"/>
          <w:szCs w:val="24"/>
          <w:lang w:eastAsia="ru-RU"/>
        </w:rPr>
        <w:t>судья не усматривает</w:t>
      </w:r>
      <w:r w:rsidRPr="00DF55CF" w:rsidR="00A76D1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64F39" w:rsidRPr="00DF55CF" w:rsidP="003B5138">
      <w:pPr>
        <w:tabs>
          <w:tab w:val="left" w:pos="567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</w:t>
      </w:r>
      <w:r w:rsidRPr="00DF55CF" w:rsidR="00360CC4">
        <w:rPr>
          <w:rFonts w:ascii="Times New Roman" w:hAnsi="Times New Roman" w:cs="Times New Roman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sz w:val="24"/>
          <w:szCs w:val="24"/>
        </w:rPr>
        <w:t>ст. 23.1, 29.9, 29.10, 32.2 Кодекса Российской Федерации об а</w:t>
      </w:r>
      <w:r w:rsidRPr="00DF55CF">
        <w:rPr>
          <w:rFonts w:ascii="Times New Roman" w:hAnsi="Times New Roman" w:cs="Times New Roman"/>
          <w:sz w:val="24"/>
          <w:szCs w:val="24"/>
        </w:rPr>
        <w:t>дминистративных правонарушениях, мировой судья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564F39" w:rsidRPr="00DF55CF" w:rsidP="00E257DF">
      <w:pPr>
        <w:tabs>
          <w:tab w:val="left" w:pos="3969"/>
          <w:tab w:val="left" w:pos="425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564F39" w:rsidRPr="00DF55C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04C8" w:rsidRPr="00DF55CF" w:rsidP="009404C8">
      <w:pPr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0014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 виновным в совершении административного правонарушения, предусмотренного ст. </w:t>
      </w:r>
      <w:r w:rsidRPr="00DF55CF" w:rsidR="00ED55AC">
        <w:rPr>
          <w:rFonts w:ascii="Times New Roman" w:eastAsia="Times New Roman" w:hAnsi="Times New Roman" w:cs="Times New Roman"/>
          <w:sz w:val="24"/>
          <w:szCs w:val="24"/>
          <w:lang w:eastAsia="ar-SA"/>
        </w:rPr>
        <w:t>17.8</w:t>
      </w:r>
      <w:r w:rsidRPr="00DF55CF" w:rsidR="000014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55CF" w:rsidR="000D3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Российской Федерации об </w:t>
      </w:r>
      <w:r w:rsidRPr="00DF55CF" w:rsidR="000D38DD">
        <w:rPr>
          <w:rFonts w:ascii="Times New Roman" w:hAnsi="Times New Roman" w:cs="Times New Roman"/>
          <w:sz w:val="24"/>
          <w:szCs w:val="24"/>
        </w:rPr>
        <w:t>административных правонарушениях,</w:t>
      </w:r>
      <w:r w:rsidRPr="00DF55CF" w:rsidR="00906C83">
        <w:rPr>
          <w:rFonts w:ascii="Times New Roman" w:hAnsi="Times New Roman" w:cs="Times New Roman"/>
          <w:sz w:val="24"/>
          <w:szCs w:val="24"/>
        </w:rPr>
        <w:t xml:space="preserve"> </w:t>
      </w:r>
      <w:r w:rsidRPr="00DF55CF" w:rsidR="00001499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Pr="00DF55CF" w:rsidR="000014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 административное наказание </w:t>
      </w:r>
      <w:r w:rsidRPr="00DF55CF" w:rsidR="00906C83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виде административного штрафа в размере 1 000 (одна тысяча) рублей.</w:t>
      </w:r>
    </w:p>
    <w:p w:rsidR="00052D3D" w:rsidRPr="00DF55CF" w:rsidP="009404C8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 единого казначейского счета (ЕКС) 40102810245370000007, БИК 007162163, ОКТМО: 71874000. УИН </w:t>
      </w:r>
      <w:r w:rsidRPr="00DF55CF" w:rsidR="00E30241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0412365400385002512617148.</w:t>
      </w:r>
    </w:p>
    <w:p w:rsidR="009404C8" w:rsidRPr="00DF55CF" w:rsidP="009404C8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F55C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</w:t>
        </w:r>
        <w:r w:rsidRPr="00DF55C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тьей 31.5</w:t>
        </w:r>
      </w:hyperlink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правонарушениях.</w:t>
      </w:r>
    </w:p>
    <w:p w:rsidR="00E05D96" w:rsidRPr="00DF55CF" w:rsidP="00E05D9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по истечении шестидесяти дней предусмотрена административная ответственность в соответствии со ст. 20.25 Кодекса Российской Фед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ерации об административных правонарушениях. </w:t>
      </w:r>
    </w:p>
    <w:p w:rsidR="00B23D3E" w:rsidRPr="00DF55CF" w:rsidP="009404C8">
      <w:pPr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может быть обжаловано в Нефтеюганский районный суд, в течение десяти </w:t>
      </w:r>
      <w:r w:rsidRPr="00DF55CF" w:rsidR="00052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дней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 дня получения копии постановления,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мирового судью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вынесшего постановление. В этот же срок постановление может быть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опротестовано прокурором.</w:t>
      </w:r>
    </w:p>
    <w:p w:rsidR="00B23D3E" w:rsidRPr="00DF55CF" w:rsidP="00B23D3E">
      <w:pPr>
        <w:autoSpaceDE w:val="0"/>
        <w:autoSpaceDN w:val="0"/>
        <w:adjustRightInd w:val="0"/>
        <w:spacing w:after="0"/>
        <w:ind w:right="-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5D96" w:rsidRPr="00DF55CF" w:rsidP="00B23D3E">
      <w:pPr>
        <w:autoSpaceDE w:val="0"/>
        <w:autoSpaceDN w:val="0"/>
        <w:adjustRightInd w:val="0"/>
        <w:spacing w:after="0"/>
        <w:ind w:right="-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5D96" w:rsidRPr="00DF55CF" w:rsidP="00DF55CF">
      <w:pPr>
        <w:widowControl w:val="0"/>
        <w:shd w:val="clear" w:color="auto" w:fill="FFFFFF"/>
        <w:autoSpaceDE w:val="0"/>
        <w:spacing w:after="0"/>
        <w:ind w:left="-284" w:right="-14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F55CF" w:rsidR="00E302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CF" w:rsidRPr="00DF55CF" w:rsidP="00DF55CF">
      <w:pPr>
        <w:widowControl w:val="0"/>
        <w:shd w:val="clear" w:color="auto" w:fill="FFFFFF"/>
        <w:autoSpaceDE w:val="0"/>
        <w:spacing w:after="0"/>
        <w:ind w:left="-284" w:right="-14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F55CF" w:rsidRPr="00DF55CF" w:rsidP="00DF55CF">
      <w:pPr>
        <w:widowControl w:val="0"/>
        <w:shd w:val="clear" w:color="auto" w:fill="FFFFFF"/>
        <w:autoSpaceDE w:val="0"/>
        <w:spacing w:after="0"/>
        <w:ind w:left="-284" w:right="-14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3D3E" w:rsidRPr="00DF55CF" w:rsidP="00F639B1">
      <w:pPr>
        <w:widowControl w:val="0"/>
        <w:shd w:val="clear" w:color="auto" w:fill="FFFFFF"/>
        <w:autoSpaceDE w:val="0"/>
        <w:spacing w:after="0"/>
        <w:ind w:left="1276" w:right="-14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>М</w:t>
      </w:r>
      <w:r w:rsidRPr="00DF55CF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</w:t>
      </w:r>
      <w:r w:rsidRPr="00DF55CF" w:rsidR="009404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55CF" w:rsidR="00F639B1">
        <w:rPr>
          <w:rFonts w:ascii="Times New Roman" w:hAnsi="Times New Roman" w:cs="Times New Roman"/>
          <w:sz w:val="24"/>
          <w:szCs w:val="24"/>
        </w:rPr>
        <w:t xml:space="preserve">     </w:t>
      </w:r>
      <w:r w:rsidRPr="00DF55CF" w:rsidR="000F4BAA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B23D3E" w:rsidRPr="00DF55CF" w:rsidP="00B23D3E">
      <w:pPr>
        <w:widowControl w:val="0"/>
        <w:shd w:val="clear" w:color="auto" w:fill="FFFFFF"/>
        <w:autoSpaceDE w:val="0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E05D96" w:rsidRPr="00DF55CF" w:rsidP="00B23D3E">
      <w:pPr>
        <w:widowControl w:val="0"/>
        <w:shd w:val="clear" w:color="auto" w:fill="FFFFFF"/>
        <w:autoSpaceDE w:val="0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B23D3E" w:rsidRPr="00DF55CF" w:rsidP="00B23D3E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DF55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318A3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3CEE"/>
    <w:rsid w:val="00031980"/>
    <w:rsid w:val="00036C18"/>
    <w:rsid w:val="00044B22"/>
    <w:rsid w:val="00046F91"/>
    <w:rsid w:val="00052D3D"/>
    <w:rsid w:val="00053E5D"/>
    <w:rsid w:val="00063CA1"/>
    <w:rsid w:val="00080AC0"/>
    <w:rsid w:val="00096CEB"/>
    <w:rsid w:val="000D38DD"/>
    <w:rsid w:val="000D3BF7"/>
    <w:rsid w:val="000E5501"/>
    <w:rsid w:val="000E5D33"/>
    <w:rsid w:val="000F4BAA"/>
    <w:rsid w:val="00103269"/>
    <w:rsid w:val="0010377F"/>
    <w:rsid w:val="0010586B"/>
    <w:rsid w:val="0012409D"/>
    <w:rsid w:val="00126618"/>
    <w:rsid w:val="00144D3E"/>
    <w:rsid w:val="001608E7"/>
    <w:rsid w:val="00162B2E"/>
    <w:rsid w:val="001704CF"/>
    <w:rsid w:val="00182F95"/>
    <w:rsid w:val="001916A5"/>
    <w:rsid w:val="00192A24"/>
    <w:rsid w:val="001A1A56"/>
    <w:rsid w:val="001A3511"/>
    <w:rsid w:val="001C4E22"/>
    <w:rsid w:val="001C65CD"/>
    <w:rsid w:val="001C6C1F"/>
    <w:rsid w:val="001D5CEA"/>
    <w:rsid w:val="001F1B8F"/>
    <w:rsid w:val="002235CF"/>
    <w:rsid w:val="00226399"/>
    <w:rsid w:val="00227685"/>
    <w:rsid w:val="00234623"/>
    <w:rsid w:val="00251AE4"/>
    <w:rsid w:val="00260F48"/>
    <w:rsid w:val="00262075"/>
    <w:rsid w:val="00264040"/>
    <w:rsid w:val="00266996"/>
    <w:rsid w:val="00267AC9"/>
    <w:rsid w:val="0029005C"/>
    <w:rsid w:val="002A17C6"/>
    <w:rsid w:val="002B21C8"/>
    <w:rsid w:val="002B37F4"/>
    <w:rsid w:val="002C6682"/>
    <w:rsid w:val="002D497E"/>
    <w:rsid w:val="00303504"/>
    <w:rsid w:val="00310BD7"/>
    <w:rsid w:val="00315C98"/>
    <w:rsid w:val="003220F4"/>
    <w:rsid w:val="00326418"/>
    <w:rsid w:val="00340EC7"/>
    <w:rsid w:val="00344A11"/>
    <w:rsid w:val="003519A7"/>
    <w:rsid w:val="00360CC4"/>
    <w:rsid w:val="0037419C"/>
    <w:rsid w:val="00374437"/>
    <w:rsid w:val="003833CD"/>
    <w:rsid w:val="003922F0"/>
    <w:rsid w:val="00394E0A"/>
    <w:rsid w:val="003B4487"/>
    <w:rsid w:val="003B5138"/>
    <w:rsid w:val="003C0F57"/>
    <w:rsid w:val="003C2707"/>
    <w:rsid w:val="003D28C4"/>
    <w:rsid w:val="0040121A"/>
    <w:rsid w:val="00407D27"/>
    <w:rsid w:val="004178C6"/>
    <w:rsid w:val="004423E7"/>
    <w:rsid w:val="00445EA4"/>
    <w:rsid w:val="00456ED4"/>
    <w:rsid w:val="0049007B"/>
    <w:rsid w:val="004C2728"/>
    <w:rsid w:val="004C4770"/>
    <w:rsid w:val="004C5AE3"/>
    <w:rsid w:val="004D2A32"/>
    <w:rsid w:val="004E3089"/>
    <w:rsid w:val="004E532A"/>
    <w:rsid w:val="004F6340"/>
    <w:rsid w:val="005202AF"/>
    <w:rsid w:val="00521614"/>
    <w:rsid w:val="00544023"/>
    <w:rsid w:val="00553529"/>
    <w:rsid w:val="00553AB4"/>
    <w:rsid w:val="00561642"/>
    <w:rsid w:val="00564F39"/>
    <w:rsid w:val="00584F49"/>
    <w:rsid w:val="00592BC2"/>
    <w:rsid w:val="005A31B8"/>
    <w:rsid w:val="005A3817"/>
    <w:rsid w:val="005C3119"/>
    <w:rsid w:val="005D1C05"/>
    <w:rsid w:val="005E7E47"/>
    <w:rsid w:val="00603C85"/>
    <w:rsid w:val="006162DE"/>
    <w:rsid w:val="006215C7"/>
    <w:rsid w:val="006333D5"/>
    <w:rsid w:val="00641BA2"/>
    <w:rsid w:val="0064607C"/>
    <w:rsid w:val="006535C8"/>
    <w:rsid w:val="00663C49"/>
    <w:rsid w:val="0068569D"/>
    <w:rsid w:val="00690275"/>
    <w:rsid w:val="00693CA2"/>
    <w:rsid w:val="00721716"/>
    <w:rsid w:val="00726DF8"/>
    <w:rsid w:val="00741309"/>
    <w:rsid w:val="007607E8"/>
    <w:rsid w:val="0076085F"/>
    <w:rsid w:val="00761BBA"/>
    <w:rsid w:val="00762D02"/>
    <w:rsid w:val="00762F04"/>
    <w:rsid w:val="007660D8"/>
    <w:rsid w:val="007764C0"/>
    <w:rsid w:val="007A4688"/>
    <w:rsid w:val="007E3B74"/>
    <w:rsid w:val="007E477D"/>
    <w:rsid w:val="00820FDB"/>
    <w:rsid w:val="00822FEF"/>
    <w:rsid w:val="00831C54"/>
    <w:rsid w:val="00840D45"/>
    <w:rsid w:val="008610E3"/>
    <w:rsid w:val="008618C1"/>
    <w:rsid w:val="00861B4A"/>
    <w:rsid w:val="008622B3"/>
    <w:rsid w:val="00862BEC"/>
    <w:rsid w:val="008820E0"/>
    <w:rsid w:val="008905D4"/>
    <w:rsid w:val="00906C83"/>
    <w:rsid w:val="00906E97"/>
    <w:rsid w:val="009318A3"/>
    <w:rsid w:val="0093744A"/>
    <w:rsid w:val="009404C8"/>
    <w:rsid w:val="00940B41"/>
    <w:rsid w:val="00974E15"/>
    <w:rsid w:val="00975C32"/>
    <w:rsid w:val="009866C4"/>
    <w:rsid w:val="009A4124"/>
    <w:rsid w:val="009A5621"/>
    <w:rsid w:val="009B66D8"/>
    <w:rsid w:val="009C7F30"/>
    <w:rsid w:val="009E6BF9"/>
    <w:rsid w:val="00A24719"/>
    <w:rsid w:val="00A31B2F"/>
    <w:rsid w:val="00A44788"/>
    <w:rsid w:val="00A45AFA"/>
    <w:rsid w:val="00A66CE0"/>
    <w:rsid w:val="00A76D19"/>
    <w:rsid w:val="00A836FD"/>
    <w:rsid w:val="00A86214"/>
    <w:rsid w:val="00A9019F"/>
    <w:rsid w:val="00A91D73"/>
    <w:rsid w:val="00A96A4F"/>
    <w:rsid w:val="00AA1728"/>
    <w:rsid w:val="00AB4422"/>
    <w:rsid w:val="00AF63AD"/>
    <w:rsid w:val="00B0141D"/>
    <w:rsid w:val="00B030DF"/>
    <w:rsid w:val="00B1160C"/>
    <w:rsid w:val="00B13855"/>
    <w:rsid w:val="00B219C3"/>
    <w:rsid w:val="00B23D3E"/>
    <w:rsid w:val="00B340D4"/>
    <w:rsid w:val="00B45AF8"/>
    <w:rsid w:val="00B532ED"/>
    <w:rsid w:val="00B8005F"/>
    <w:rsid w:val="00B92A97"/>
    <w:rsid w:val="00C12010"/>
    <w:rsid w:val="00C32E29"/>
    <w:rsid w:val="00C47183"/>
    <w:rsid w:val="00C50642"/>
    <w:rsid w:val="00C658C1"/>
    <w:rsid w:val="00C75F7A"/>
    <w:rsid w:val="00C926AD"/>
    <w:rsid w:val="00C943C5"/>
    <w:rsid w:val="00CA1177"/>
    <w:rsid w:val="00CB66BC"/>
    <w:rsid w:val="00CD67FC"/>
    <w:rsid w:val="00CE157F"/>
    <w:rsid w:val="00CF6626"/>
    <w:rsid w:val="00D473FC"/>
    <w:rsid w:val="00D57AF0"/>
    <w:rsid w:val="00D72AA4"/>
    <w:rsid w:val="00D87D9E"/>
    <w:rsid w:val="00DB1854"/>
    <w:rsid w:val="00DE6100"/>
    <w:rsid w:val="00DE6C2E"/>
    <w:rsid w:val="00DF55CF"/>
    <w:rsid w:val="00E05D96"/>
    <w:rsid w:val="00E11645"/>
    <w:rsid w:val="00E257DF"/>
    <w:rsid w:val="00E30241"/>
    <w:rsid w:val="00E31169"/>
    <w:rsid w:val="00E86402"/>
    <w:rsid w:val="00E86842"/>
    <w:rsid w:val="00EB1BEB"/>
    <w:rsid w:val="00EB6A09"/>
    <w:rsid w:val="00EC58CC"/>
    <w:rsid w:val="00ED55AC"/>
    <w:rsid w:val="00EF580E"/>
    <w:rsid w:val="00EF6819"/>
    <w:rsid w:val="00F03A0F"/>
    <w:rsid w:val="00F12899"/>
    <w:rsid w:val="00F45C8C"/>
    <w:rsid w:val="00F5172F"/>
    <w:rsid w:val="00F639B1"/>
    <w:rsid w:val="00F645B4"/>
    <w:rsid w:val="00F73F0E"/>
    <w:rsid w:val="00F82F6B"/>
    <w:rsid w:val="00FB76F9"/>
    <w:rsid w:val="00FC77A7"/>
    <w:rsid w:val="00FE2149"/>
    <w:rsid w:val="00FE26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556344-3B39-43EA-B382-DAD1D42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semiHidden/>
    <w:unhideWhenUsed/>
    <w:rsid w:val="00B23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23D3E"/>
  </w:style>
  <w:style w:type="paragraph" w:styleId="Footer">
    <w:name w:val="footer"/>
    <w:basedOn w:val="Normal"/>
    <w:link w:val="a1"/>
    <w:uiPriority w:val="99"/>
    <w:semiHidden/>
    <w:unhideWhenUsed/>
    <w:rsid w:val="00B23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23D3E"/>
  </w:style>
  <w:style w:type="paragraph" w:styleId="BodyText">
    <w:name w:val="Body Text"/>
    <w:basedOn w:val="Normal"/>
    <w:link w:val="a2"/>
    <w:rsid w:val="009E6B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9E6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3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B10F-26F0-481D-864A-16D65201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